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87" w:rsidRPr="009436FA" w:rsidRDefault="00634787" w:rsidP="00634787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A13236">
        <w:rPr>
          <w:rFonts w:eastAsia="標楷體" w:hint="eastAsia"/>
          <w:b/>
          <w:color w:val="000000"/>
          <w:sz w:val="28"/>
          <w:szCs w:val="28"/>
        </w:rPr>
        <w:t>臺中</w:t>
      </w:r>
      <w:r>
        <w:rPr>
          <w:rFonts w:eastAsia="標楷體" w:hint="eastAsia"/>
          <w:b/>
          <w:color w:val="000000"/>
          <w:sz w:val="28"/>
          <w:szCs w:val="28"/>
        </w:rPr>
        <w:t>立東勢工業高級中等學校</w:t>
      </w:r>
      <w:r w:rsidRPr="009436FA">
        <w:rPr>
          <w:rFonts w:eastAsia="標楷體"/>
          <w:b/>
          <w:color w:val="000000"/>
          <w:sz w:val="28"/>
          <w:szCs w:val="28"/>
        </w:rPr>
        <w:t>教師專業學習社群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471"/>
        <w:gridCol w:w="729"/>
        <w:gridCol w:w="1449"/>
        <w:gridCol w:w="992"/>
        <w:gridCol w:w="2977"/>
      </w:tblGrid>
      <w:tr w:rsidR="00634787" w:rsidRPr="00626C2C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社群名稱</w:t>
            </w:r>
          </w:p>
        </w:tc>
        <w:tc>
          <w:tcPr>
            <w:tcW w:w="84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626C2C" w:rsidRDefault="00634787" w:rsidP="00D9406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車輛新技術與課程發展</w:t>
            </w:r>
          </w:p>
        </w:tc>
      </w:tr>
      <w:tr w:rsidR="00634787" w:rsidRPr="00626C2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社群類型</w:t>
            </w:r>
          </w:p>
        </w:tc>
        <w:tc>
          <w:tcPr>
            <w:tcW w:w="84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626C2C" w:rsidRDefault="00634787" w:rsidP="00D9406E">
            <w:pPr>
              <w:rPr>
                <w:rFonts w:ascii="標楷體" w:eastAsia="標楷體" w:hAnsi="標楷體"/>
                <w:b/>
                <w:color w:val="000000"/>
              </w:rPr>
            </w:pPr>
            <w:r w:rsidRPr="00626C2C">
              <w:rPr>
                <w:rFonts w:ascii="標楷體" w:eastAsia="標楷體" w:hAnsi="標楷體"/>
                <w:b/>
                <w:color w:val="000000"/>
              </w:rPr>
              <w:t>□年級別  □學科</w:t>
            </w:r>
            <w:r w:rsidRPr="00626C2C">
              <w:rPr>
                <w:rFonts w:ascii="標楷體" w:eastAsia="標楷體" w:hAnsi="標楷體" w:hint="eastAsia"/>
                <w:b/>
                <w:color w:val="000000"/>
              </w:rPr>
              <w:t>/領域/</w:t>
            </w:r>
            <w:r w:rsidRPr="00626C2C">
              <w:rPr>
                <w:rFonts w:ascii="標楷體" w:eastAsia="標楷體" w:hAnsi="標楷體"/>
                <w:b/>
                <w:color w:val="000000"/>
              </w:rPr>
              <w:t xml:space="preserve">學群  □學校任務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█</w:t>
            </w:r>
            <w:r w:rsidRPr="00626C2C">
              <w:rPr>
                <w:rFonts w:ascii="標楷體" w:eastAsia="標楷體" w:hAnsi="標楷體"/>
                <w:b/>
                <w:color w:val="000000"/>
              </w:rPr>
              <w:t>專業發展主題</w:t>
            </w:r>
          </w:p>
          <w:p w:rsidR="00634787" w:rsidRPr="00626C2C" w:rsidRDefault="00634787" w:rsidP="00D9406E">
            <w:pPr>
              <w:rPr>
                <w:rFonts w:eastAsia="標楷體"/>
                <w:b/>
                <w:color w:val="000000"/>
              </w:rPr>
            </w:pPr>
            <w:r w:rsidRPr="00626C2C">
              <w:rPr>
                <w:rFonts w:ascii="標楷體" w:eastAsia="標楷體" w:hAnsi="標楷體"/>
                <w:b/>
                <w:color w:val="000000"/>
              </w:rPr>
              <w:t>□其他(請註明：</w:t>
            </w:r>
            <w:r w:rsidRPr="00626C2C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                 </w:t>
            </w:r>
            <w:r w:rsidRPr="00626C2C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634787" w:rsidRPr="00626C2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召</w:t>
            </w:r>
            <w:r w:rsidRPr="00626C2C">
              <w:rPr>
                <w:rFonts w:eastAsia="標楷體"/>
                <w:b/>
                <w:color w:val="000000"/>
              </w:rPr>
              <w:t xml:space="preserve"> </w:t>
            </w:r>
            <w:r w:rsidRPr="00626C2C">
              <w:rPr>
                <w:rFonts w:eastAsia="標楷體"/>
                <w:b/>
                <w:color w:val="000000"/>
              </w:rPr>
              <w:t>集</w:t>
            </w:r>
            <w:r w:rsidRPr="00626C2C">
              <w:rPr>
                <w:rFonts w:eastAsia="標楷體"/>
                <w:b/>
                <w:color w:val="000000"/>
              </w:rPr>
              <w:t xml:space="preserve"> </w:t>
            </w:r>
            <w:r w:rsidRPr="00626C2C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朱大江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626C2C" w:rsidRDefault="00634787" w:rsidP="00D9406E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87" w:rsidRPr="004B5FD9" w:rsidRDefault="00634787" w:rsidP="00D9406E">
            <w:pPr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4B5FD9">
              <w:rPr>
                <w:rFonts w:eastAsia="標楷體" w:hint="eastAsia"/>
                <w:color w:val="000000"/>
                <w:sz w:val="20"/>
                <w:szCs w:val="20"/>
              </w:rPr>
              <w:t>(04)25872136</w:t>
            </w:r>
            <w:r w:rsidRPr="004B5FD9">
              <w:rPr>
                <w:rFonts w:eastAsia="標楷體" w:hint="eastAsia"/>
                <w:color w:val="000000"/>
                <w:sz w:val="20"/>
                <w:szCs w:val="20"/>
              </w:rPr>
              <w:t>分機</w:t>
            </w:r>
            <w:r w:rsidRPr="004B5FD9">
              <w:rPr>
                <w:rFonts w:eastAsia="標楷體"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626C2C" w:rsidRDefault="00634787" w:rsidP="00D9406E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787" w:rsidRPr="004B5FD9" w:rsidRDefault="00634787" w:rsidP="00D9406E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4B5FD9">
              <w:rPr>
                <w:rFonts w:eastAsia="標楷體" w:hint="eastAsia"/>
                <w:color w:val="000000"/>
              </w:rPr>
              <w:t>mr.chuta@msa.hinet.net</w:t>
            </w:r>
          </w:p>
        </w:tc>
      </w:tr>
      <w:tr w:rsidR="00634787" w:rsidRPr="00626C2C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626C2C" w:rsidRDefault="00634787" w:rsidP="00D9406E">
            <w:pPr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626C2C" w:rsidRDefault="00634787" w:rsidP="00D9406E">
            <w:pPr>
              <w:ind w:firstLineChars="23" w:firstLine="55"/>
              <w:jc w:val="center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任教科目</w:t>
            </w:r>
            <w:r>
              <w:rPr>
                <w:rFonts w:eastAsia="標楷體" w:hint="eastAsia"/>
                <w:b/>
                <w:color w:val="000000"/>
              </w:rPr>
              <w:t>、領域</w:t>
            </w:r>
          </w:p>
        </w:tc>
      </w:tr>
      <w:tr w:rsidR="00634787" w:rsidRPr="00626C2C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356E1A" w:rsidRDefault="00634787" w:rsidP="004C1C4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356E1A">
              <w:rPr>
                <w:rFonts w:eastAsia="標楷體" w:hint="eastAsia"/>
                <w:color w:val="000000"/>
              </w:rPr>
              <w:t>朱大江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4B5FD9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eastAsia="標楷體"/>
                <w:color w:val="000000"/>
              </w:rPr>
            </w:pPr>
            <w:r w:rsidRPr="004B5FD9">
              <w:rPr>
                <w:rFonts w:eastAsia="標楷體" w:hint="eastAsia"/>
                <w:color w:val="000000"/>
              </w:rPr>
              <w:t>汽機車相關實習、技藝能訓練與就業輔導</w:t>
            </w:r>
          </w:p>
        </w:tc>
      </w:tr>
      <w:tr w:rsidR="00634787" w:rsidRPr="00626C2C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356E1A" w:rsidRDefault="00634787" w:rsidP="004C1C4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356E1A">
              <w:rPr>
                <w:rFonts w:eastAsia="標楷體" w:hint="eastAsia"/>
                <w:color w:val="000000"/>
              </w:rPr>
              <w:t>高繼先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4B5FD9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eastAsia="標楷體"/>
                <w:color w:val="000000"/>
              </w:rPr>
            </w:pPr>
            <w:r w:rsidRPr="004B5FD9">
              <w:rPr>
                <w:rFonts w:eastAsia="標楷體" w:hint="eastAsia"/>
                <w:color w:val="000000"/>
              </w:rPr>
              <w:t>汽車相關實習、技藝能訓練與升學輔導</w:t>
            </w:r>
          </w:p>
        </w:tc>
      </w:tr>
      <w:tr w:rsidR="00634787" w:rsidRPr="00626C2C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356E1A" w:rsidRDefault="00634787" w:rsidP="004C1C4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356E1A">
              <w:rPr>
                <w:rFonts w:eastAsia="標楷體" w:hint="eastAsia"/>
                <w:color w:val="000000"/>
              </w:rPr>
              <w:t>王永杰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4B5FD9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eastAsia="標楷體"/>
                <w:color w:val="000000"/>
              </w:rPr>
            </w:pPr>
            <w:r w:rsidRPr="004B5FD9">
              <w:rPr>
                <w:rFonts w:eastAsia="標楷體" w:hint="eastAsia"/>
                <w:color w:val="000000"/>
              </w:rPr>
              <w:t>汽車電學相關理論與實習、技藝能訓練與升學輔導</w:t>
            </w:r>
          </w:p>
        </w:tc>
      </w:tr>
      <w:tr w:rsidR="00634787" w:rsidRPr="00626C2C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356E1A" w:rsidRDefault="00634787" w:rsidP="004C1C4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356E1A">
              <w:rPr>
                <w:rFonts w:eastAsia="標楷體" w:hint="eastAsia"/>
                <w:color w:val="000000"/>
              </w:rPr>
              <w:t>陳科仁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4B5FD9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eastAsia="標楷體"/>
                <w:color w:val="000000"/>
              </w:rPr>
            </w:pPr>
            <w:r w:rsidRPr="004B5FD9">
              <w:rPr>
                <w:rFonts w:eastAsia="標楷體" w:hint="eastAsia"/>
                <w:color w:val="000000"/>
              </w:rPr>
              <w:t>汽機車相關理論與實習、技藝能訓練與就業輔導</w:t>
            </w:r>
          </w:p>
        </w:tc>
      </w:tr>
      <w:tr w:rsidR="00634787" w:rsidRPr="00626C2C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E16026" w:rsidRDefault="00634787" w:rsidP="004C1C4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6026">
              <w:rPr>
                <w:rFonts w:eastAsia="標楷體" w:hint="eastAsia"/>
                <w:color w:val="000000"/>
              </w:rPr>
              <w:t>鄭傑倫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4B5FD9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eastAsia="標楷體"/>
                <w:color w:val="000000"/>
              </w:rPr>
            </w:pPr>
            <w:r w:rsidRPr="004B5FD9">
              <w:rPr>
                <w:rFonts w:eastAsia="標楷體" w:hint="eastAsia"/>
                <w:color w:val="000000"/>
              </w:rPr>
              <w:t>汽機車相關理論與實習、技藝能訓練與就業升學輔導</w:t>
            </w:r>
          </w:p>
        </w:tc>
      </w:tr>
      <w:tr w:rsidR="00634787" w:rsidRPr="00626C2C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626C2C" w:rsidRDefault="00634787" w:rsidP="00D9406E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604E9A" w:rsidRDefault="00604E9A" w:rsidP="004C1C4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604E9A">
              <w:rPr>
                <w:rFonts w:eastAsia="標楷體" w:hint="eastAsia"/>
                <w:color w:val="000000"/>
              </w:rPr>
              <w:t>喬志傑</w:t>
            </w: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626C2C" w:rsidRDefault="00604E9A" w:rsidP="004C1C4C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  <w:r w:rsidRPr="004B5FD9">
              <w:rPr>
                <w:rFonts w:eastAsia="標楷體" w:hint="eastAsia"/>
                <w:color w:val="000000"/>
              </w:rPr>
              <w:t>汽車相關實習、技藝能訓練與升學輔導</w:t>
            </w:r>
          </w:p>
        </w:tc>
      </w:tr>
      <w:tr w:rsidR="00634787" w:rsidRPr="00B510A1">
        <w:trPr>
          <w:trHeight w:val="7645"/>
          <w:jc w:val="center"/>
        </w:trPr>
        <w:tc>
          <w:tcPr>
            <w:tcW w:w="96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Default="00634787" w:rsidP="00882453">
            <w:pPr>
              <w:jc w:val="both"/>
              <w:rPr>
                <w:rFonts w:eastAsia="標楷體"/>
                <w:b/>
                <w:color w:val="000000"/>
              </w:rPr>
            </w:pPr>
            <w:r w:rsidRPr="00626C2C">
              <w:rPr>
                <w:rFonts w:eastAsia="標楷體"/>
                <w:b/>
                <w:color w:val="000000"/>
              </w:rPr>
              <w:t>一、</w:t>
            </w:r>
            <w:r>
              <w:rPr>
                <w:rFonts w:eastAsia="標楷體" w:hint="eastAsia"/>
                <w:b/>
                <w:color w:val="000000"/>
              </w:rPr>
              <w:t>活動會議記錄</w:t>
            </w:r>
            <w:r w:rsidR="0013482F">
              <w:rPr>
                <w:rFonts w:eastAsia="標楷體" w:hint="eastAsia"/>
                <w:b/>
                <w:color w:val="000000"/>
              </w:rPr>
              <w:t>（場次</w:t>
            </w:r>
            <w:r w:rsidR="00006399">
              <w:rPr>
                <w:rFonts w:eastAsia="標楷體" w:hint="eastAsia"/>
                <w:b/>
                <w:color w:val="000000"/>
              </w:rPr>
              <w:t>2</w:t>
            </w:r>
            <w:r w:rsidR="0013482F">
              <w:rPr>
                <w:rFonts w:eastAsia="標楷體" w:hint="eastAsia"/>
                <w:b/>
                <w:color w:val="000000"/>
              </w:rPr>
              <w:t>）</w:t>
            </w:r>
          </w:p>
          <w:tbl>
            <w:tblPr>
              <w:tblW w:w="9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83"/>
              <w:gridCol w:w="2250"/>
              <w:gridCol w:w="2995"/>
            </w:tblGrid>
            <w:tr w:rsidR="0013482F" w:rsidRPr="00F2105E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F2105E">
                    <w:rPr>
                      <w:rFonts w:eastAsia="標楷體" w:hint="eastAsia"/>
                      <w:b/>
                      <w:color w:val="000000"/>
                    </w:rPr>
                    <w:t>執行時間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12</w:t>
                  </w:r>
                  <w:r w:rsidR="00882453">
                    <w:rPr>
                      <w:rFonts w:eastAsia="標楷體" w:hint="eastAsia"/>
                      <w:b/>
                      <w:color w:val="000000"/>
                    </w:rPr>
                    <w:t>:</w:t>
                  </w:r>
                  <w:r>
                    <w:rPr>
                      <w:rFonts w:eastAsia="標楷體" w:hint="eastAsia"/>
                      <w:b/>
                      <w:color w:val="000000"/>
                    </w:rPr>
                    <w:t>3</w:t>
                  </w:r>
                  <w:r w:rsidR="00882453">
                    <w:rPr>
                      <w:rFonts w:eastAsia="標楷體" w:hint="eastAsia"/>
                      <w:b/>
                      <w:color w:val="000000"/>
                    </w:rPr>
                    <w:t>0</w:t>
                  </w:r>
                  <w:r w:rsidR="00882453">
                    <w:rPr>
                      <w:rFonts w:eastAsia="標楷體" w:hint="eastAsia"/>
                      <w:b/>
                      <w:color w:val="000000"/>
                    </w:rPr>
                    <w:t>～</w:t>
                  </w:r>
                  <w:r w:rsidR="00882453">
                    <w:rPr>
                      <w:rFonts w:eastAsia="標楷體" w:hint="eastAsia"/>
                      <w:b/>
                      <w:color w:val="000000"/>
                    </w:rPr>
                    <w:t>13:50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F2105E">
                    <w:rPr>
                      <w:rFonts w:eastAsia="標楷體" w:hint="eastAsia"/>
                      <w:b/>
                      <w:color w:val="000000"/>
                    </w:rPr>
                    <w:t>執行地點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研討教室</w:t>
                  </w:r>
                </w:p>
              </w:tc>
            </w:tr>
            <w:tr w:rsidR="0013482F" w:rsidRPr="00F2105E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F2105E">
                    <w:rPr>
                      <w:rFonts w:eastAsia="標楷體" w:hint="eastAsia"/>
                      <w:b/>
                      <w:color w:val="000000"/>
                    </w:rPr>
                    <w:t>執行日期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F2105E" w:rsidRDefault="0013482F" w:rsidP="00006399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bookmarkStart w:id="0" w:name="OLE_LINK1"/>
                  <w:bookmarkStart w:id="1" w:name="OLE_LINK2"/>
                  <w:r>
                    <w:rPr>
                      <w:rFonts w:eastAsia="標楷體" w:hint="eastAsia"/>
                      <w:b/>
                      <w:color w:val="000000"/>
                    </w:rPr>
                    <w:t>106</w:t>
                  </w:r>
                  <w:r>
                    <w:rPr>
                      <w:rFonts w:eastAsia="標楷體" w:hint="eastAsia"/>
                      <w:b/>
                      <w:color w:val="000000"/>
                    </w:rPr>
                    <w:t>年</w:t>
                  </w:r>
                  <w:r w:rsidR="00006399">
                    <w:rPr>
                      <w:rFonts w:eastAsia="標楷體" w:hint="eastAsia"/>
                      <w:b/>
                      <w:color w:val="000000"/>
                    </w:rPr>
                    <w:t>10</w:t>
                  </w:r>
                  <w:r>
                    <w:rPr>
                      <w:rFonts w:eastAsia="標楷體" w:hint="eastAsia"/>
                      <w:b/>
                      <w:color w:val="000000"/>
                    </w:rPr>
                    <w:t>月</w:t>
                  </w:r>
                  <w:r w:rsidR="00006399">
                    <w:rPr>
                      <w:rFonts w:eastAsia="標楷體" w:hint="eastAsia"/>
                      <w:b/>
                      <w:color w:val="000000"/>
                    </w:rPr>
                    <w:t>6</w:t>
                  </w:r>
                  <w:r>
                    <w:rPr>
                      <w:rFonts w:eastAsia="標楷體" w:hint="eastAsia"/>
                      <w:b/>
                      <w:color w:val="000000"/>
                    </w:rPr>
                    <w:t>日</w:t>
                  </w:r>
                  <w:bookmarkEnd w:id="0"/>
                  <w:bookmarkEnd w:id="1"/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F2105E">
                    <w:rPr>
                      <w:rFonts w:eastAsia="標楷體" w:hint="eastAsia"/>
                      <w:b/>
                      <w:color w:val="000000"/>
                    </w:rPr>
                    <w:t>紀錄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F2105E" w:rsidRDefault="00C77026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鄭傑倫</w:t>
                  </w:r>
                </w:p>
              </w:tc>
            </w:tr>
            <w:tr w:rsidR="0013482F" w:rsidRPr="00F2105E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F2105E">
                    <w:rPr>
                      <w:rFonts w:eastAsia="標楷體" w:hint="eastAsia"/>
                      <w:b/>
                      <w:color w:val="000000"/>
                    </w:rPr>
                    <w:t>會議內容</w:t>
                  </w:r>
                </w:p>
              </w:tc>
              <w:tc>
                <w:tcPr>
                  <w:tcW w:w="7528" w:type="dxa"/>
                  <w:gridSpan w:val="3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學習素養觀察與討論</w:t>
                  </w:r>
                </w:p>
              </w:tc>
            </w:tr>
            <w:tr w:rsidR="0013482F" w:rsidRPr="00F2105E">
              <w:trPr>
                <w:trHeight w:val="1701"/>
              </w:trPr>
              <w:tc>
                <w:tcPr>
                  <w:tcW w:w="9371" w:type="dxa"/>
                  <w:gridSpan w:val="4"/>
                  <w:shd w:val="clear" w:color="auto" w:fill="auto"/>
                </w:tcPr>
                <w:p w:rsidR="0013482F" w:rsidRPr="00604E9A" w:rsidRDefault="0013482F" w:rsidP="0088245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eastAsia="標楷體"/>
                      <w:color w:val="000000"/>
                    </w:rPr>
                  </w:pPr>
                  <w:r w:rsidRPr="00604E9A">
                    <w:rPr>
                      <w:rFonts w:eastAsia="標楷體" w:hint="eastAsia"/>
                      <w:color w:val="000000"/>
                    </w:rPr>
                    <w:t>說明社群活動進行方式及活動規劃期程。</w:t>
                  </w:r>
                </w:p>
                <w:p w:rsidR="0013482F" w:rsidRPr="00B62239" w:rsidRDefault="0013482F" w:rsidP="0088245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 w:rsidRPr="00604E9A">
                    <w:rPr>
                      <w:rFonts w:eastAsia="標楷體" w:hint="eastAsia"/>
                      <w:color w:val="000000"/>
                    </w:rPr>
                    <w:t>觀察與討論技能選手對</w:t>
                  </w:r>
                  <w:r w:rsidR="00006399">
                    <w:rPr>
                      <w:rFonts w:eastAsia="標楷體" w:hint="eastAsia"/>
                      <w:color w:val="000000"/>
                    </w:rPr>
                    <w:t>自動變速箱</w:t>
                  </w:r>
                  <w:r w:rsidRPr="00604E9A">
                    <w:rPr>
                      <w:rFonts w:eastAsia="標楷體" w:hint="eastAsia"/>
                      <w:color w:val="000000"/>
                    </w:rPr>
                    <w:t>維修之培訓階段水準並供建議。</w:t>
                  </w:r>
                </w:p>
                <w:p w:rsidR="00B62239" w:rsidRPr="00634787" w:rsidRDefault="00B62239" w:rsidP="0088245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具體建議紀錄如附件</w:t>
                  </w:r>
                </w:p>
              </w:tc>
            </w:tr>
            <w:tr w:rsidR="0013482F" w:rsidRPr="00F2105E">
              <w:trPr>
                <w:trHeight w:val="454"/>
              </w:trPr>
              <w:tc>
                <w:tcPr>
                  <w:tcW w:w="9371" w:type="dxa"/>
                  <w:gridSpan w:val="4"/>
                  <w:shd w:val="clear" w:color="auto" w:fill="auto"/>
                  <w:vAlign w:val="center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  <w:tr w:rsidR="0013482F" w:rsidRPr="00F2105E" w:rsidTr="00562553">
              <w:trPr>
                <w:trHeight w:val="3584"/>
              </w:trPr>
              <w:tc>
                <w:tcPr>
                  <w:tcW w:w="9371" w:type="dxa"/>
                  <w:gridSpan w:val="4"/>
                  <w:shd w:val="clear" w:color="auto" w:fill="auto"/>
                </w:tcPr>
                <w:p w:rsidR="0013482F" w:rsidRPr="00F2105E" w:rsidRDefault="0013482F" w:rsidP="00882453">
                  <w:pPr>
                    <w:jc w:val="both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</w:tbl>
          <w:p w:rsidR="004C1C4C" w:rsidRPr="00B510A1" w:rsidRDefault="004C1C4C" w:rsidP="00882453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882453" w:rsidRPr="00B510A1" w:rsidTr="007B133E">
        <w:trPr>
          <w:trHeight w:val="3146"/>
          <w:jc w:val="center"/>
        </w:trPr>
        <w:tc>
          <w:tcPr>
            <w:tcW w:w="96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453" w:rsidRPr="008A65F1" w:rsidRDefault="00882453" w:rsidP="00856420">
            <w:pPr>
              <w:rPr>
                <w:rFonts w:eastAsia="標楷體"/>
                <w:b/>
                <w:color w:val="000000"/>
              </w:rPr>
            </w:pPr>
            <w:r w:rsidRPr="008A65F1">
              <w:rPr>
                <w:rFonts w:eastAsia="標楷體" w:hint="eastAsia"/>
                <w:b/>
                <w:color w:val="000000"/>
              </w:rPr>
              <w:lastRenderedPageBreak/>
              <w:t>二、活動照片紀錄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4536"/>
              <w:gridCol w:w="3676"/>
            </w:tblGrid>
            <w:tr w:rsidR="00882453" w:rsidRPr="008A65F1">
              <w:tc>
                <w:tcPr>
                  <w:tcW w:w="991" w:type="dxa"/>
                  <w:shd w:val="clear" w:color="auto" w:fill="auto"/>
                </w:tcPr>
                <w:p w:rsidR="00882453" w:rsidRPr="008A65F1" w:rsidRDefault="00882453" w:rsidP="00856420">
                  <w:pPr>
                    <w:rPr>
                      <w:rFonts w:ascii="標楷體" w:eastAsia="標楷體" w:hAnsi="標楷體"/>
                      <w:b/>
                      <w:color w:val="000000"/>
                      <w:kern w:val="0"/>
                      <w:u w:val="single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882453" w:rsidRPr="008A65F1" w:rsidRDefault="00882453" w:rsidP="00856420">
                  <w:pPr>
                    <w:jc w:val="distribute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A65F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照片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882453" w:rsidRPr="008A65F1" w:rsidRDefault="00882453" w:rsidP="00856420">
                  <w:pPr>
                    <w:jc w:val="distribute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8A65F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說明</w:t>
                  </w:r>
                </w:p>
              </w:tc>
            </w:tr>
            <w:tr w:rsidR="00E36E8B" w:rsidRPr="008A65F1">
              <w:trPr>
                <w:trHeight w:val="627"/>
              </w:trPr>
              <w:tc>
                <w:tcPr>
                  <w:tcW w:w="991" w:type="dxa"/>
                  <w:vMerge w:val="restart"/>
                  <w:shd w:val="clear" w:color="auto" w:fill="auto"/>
                </w:tcPr>
                <w:p w:rsidR="00E36E8B" w:rsidRPr="008A65F1" w:rsidRDefault="00E36E8B" w:rsidP="00CB08FD">
                  <w:pPr>
                    <w:rPr>
                      <w:rFonts w:ascii="標楷體" w:eastAsia="標楷體" w:hAnsi="標楷體"/>
                      <w:b/>
                      <w:color w:val="000000"/>
                      <w:kern w:val="0"/>
                      <w:u w:val="single"/>
                    </w:rPr>
                  </w:pPr>
                  <w:r w:rsidRPr="008A65F1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u w:val="single"/>
                    </w:rPr>
                    <w:t>場次</w:t>
                  </w:r>
                  <w:r w:rsidR="00CB08FD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u w:val="single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36E8B" w:rsidRPr="008A65F1" w:rsidRDefault="00E36E8B" w:rsidP="00E1551D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/>
                      <w:noProof/>
                      <w:color w:val="000000"/>
                      <w:kern w:val="0"/>
                    </w:rPr>
                    <w:drawing>
                      <wp:inline distT="0" distB="0" distL="0" distR="0">
                        <wp:extent cx="2405838" cy="1800000"/>
                        <wp:effectExtent l="1905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5474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5838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E36E8B" w:rsidRPr="008A65F1" w:rsidRDefault="00E36E8B" w:rsidP="00E1551D">
                  <w:pPr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4F43D0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觀察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及討論</w:t>
                  </w:r>
                  <w:r w:rsidRPr="004F43D0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技能選手對自動變速箱維修之培訓階段水準並供建議</w:t>
                  </w:r>
                </w:p>
              </w:tc>
            </w:tr>
            <w:tr w:rsidR="00E36E8B" w:rsidRPr="008A65F1">
              <w:trPr>
                <w:trHeight w:val="627"/>
              </w:trPr>
              <w:tc>
                <w:tcPr>
                  <w:tcW w:w="991" w:type="dxa"/>
                  <w:vMerge/>
                  <w:shd w:val="clear" w:color="auto" w:fill="auto"/>
                </w:tcPr>
                <w:p w:rsidR="00E36E8B" w:rsidRPr="008A65F1" w:rsidRDefault="00E36E8B" w:rsidP="00856420">
                  <w:pPr>
                    <w:rPr>
                      <w:rFonts w:ascii="標楷體" w:eastAsia="標楷體" w:hAnsi="標楷體"/>
                      <w:b/>
                      <w:color w:val="000000"/>
                      <w:kern w:val="0"/>
                      <w:u w:val="single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E36E8B" w:rsidRPr="008A65F1" w:rsidRDefault="00E36E8B" w:rsidP="00E1551D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/>
                      <w:noProof/>
                      <w:color w:val="000000"/>
                      <w:kern w:val="0"/>
                    </w:rPr>
                    <w:drawing>
                      <wp:inline distT="0" distB="0" distL="0" distR="0">
                        <wp:extent cx="2397513" cy="1800000"/>
                        <wp:effectExtent l="19050" t="0" r="2787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5472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7513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E36E8B" w:rsidRPr="004F43D0" w:rsidRDefault="00E36E8B" w:rsidP="00E1551D">
                  <w:pPr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4F43D0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觀察及討論技能選手對自動變速箱維修之培訓階段水準並供建議</w:t>
                  </w:r>
                </w:p>
              </w:tc>
            </w:tr>
          </w:tbl>
          <w:p w:rsidR="00882453" w:rsidRPr="008A65F1" w:rsidRDefault="00882453" w:rsidP="007B133E">
            <w:pPr>
              <w:snapToGrid w:val="0"/>
              <w:spacing w:line="120" w:lineRule="exact"/>
              <w:rPr>
                <w:rFonts w:eastAsia="標楷體"/>
                <w:b/>
                <w:color w:val="000000"/>
              </w:rPr>
            </w:pPr>
          </w:p>
          <w:p w:rsidR="00685906" w:rsidRPr="008A65F1" w:rsidRDefault="00685906" w:rsidP="00DA30A8">
            <w:pPr>
              <w:ind w:left="480"/>
              <w:rPr>
                <w:rFonts w:eastAsia="標楷體" w:hint="eastAsia"/>
                <w:color w:val="000000"/>
              </w:rPr>
            </w:pPr>
            <w:bookmarkStart w:id="2" w:name="_GoBack"/>
            <w:bookmarkEnd w:id="2"/>
          </w:p>
        </w:tc>
      </w:tr>
    </w:tbl>
    <w:p w:rsidR="00882453" w:rsidRPr="00882453" w:rsidRDefault="00882453"/>
    <w:sectPr w:rsidR="00882453" w:rsidRPr="00882453" w:rsidSect="00CC73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E9" w:rsidRDefault="00874BE9" w:rsidP="00604E9A">
      <w:r>
        <w:separator/>
      </w:r>
    </w:p>
  </w:endnote>
  <w:endnote w:type="continuationSeparator" w:id="0">
    <w:p w:rsidR="00874BE9" w:rsidRDefault="00874BE9" w:rsidP="0060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E9" w:rsidRDefault="00874BE9" w:rsidP="00604E9A">
      <w:r>
        <w:separator/>
      </w:r>
    </w:p>
  </w:footnote>
  <w:footnote w:type="continuationSeparator" w:id="0">
    <w:p w:rsidR="00874BE9" w:rsidRDefault="00874BE9" w:rsidP="0060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CC0"/>
    <w:multiLevelType w:val="hybridMultilevel"/>
    <w:tmpl w:val="BE8488C2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741D46"/>
    <w:multiLevelType w:val="hybridMultilevel"/>
    <w:tmpl w:val="BD6EC95E"/>
    <w:lvl w:ilvl="0" w:tplc="843C9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D4345"/>
    <w:multiLevelType w:val="hybridMultilevel"/>
    <w:tmpl w:val="CB2AB5C6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3126FC"/>
    <w:multiLevelType w:val="hybridMultilevel"/>
    <w:tmpl w:val="4D7ABA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8F0CF5"/>
    <w:multiLevelType w:val="hybridMultilevel"/>
    <w:tmpl w:val="388CA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75E60"/>
    <w:multiLevelType w:val="hybridMultilevel"/>
    <w:tmpl w:val="736A3404"/>
    <w:lvl w:ilvl="0" w:tplc="A23E9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A526D"/>
    <w:multiLevelType w:val="hybridMultilevel"/>
    <w:tmpl w:val="7A3CB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904F2"/>
    <w:multiLevelType w:val="hybridMultilevel"/>
    <w:tmpl w:val="C1E0691C"/>
    <w:lvl w:ilvl="0" w:tplc="E18A1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933EB"/>
    <w:multiLevelType w:val="hybridMultilevel"/>
    <w:tmpl w:val="DEC23F8E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6626CB"/>
    <w:multiLevelType w:val="hybridMultilevel"/>
    <w:tmpl w:val="FC921C6A"/>
    <w:lvl w:ilvl="0" w:tplc="72E08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651CB"/>
    <w:multiLevelType w:val="hybridMultilevel"/>
    <w:tmpl w:val="4B8E09E6"/>
    <w:lvl w:ilvl="0" w:tplc="5E1E19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051599"/>
    <w:multiLevelType w:val="hybridMultilevel"/>
    <w:tmpl w:val="A412F0DA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E85509"/>
    <w:multiLevelType w:val="hybridMultilevel"/>
    <w:tmpl w:val="E12E2A4E"/>
    <w:lvl w:ilvl="0" w:tplc="4AF8A3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608ED"/>
    <w:multiLevelType w:val="hybridMultilevel"/>
    <w:tmpl w:val="8A86A248"/>
    <w:lvl w:ilvl="0" w:tplc="60D4F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DA2773"/>
    <w:multiLevelType w:val="multilevel"/>
    <w:tmpl w:val="B09850F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8F2E7C"/>
    <w:multiLevelType w:val="hybridMultilevel"/>
    <w:tmpl w:val="6182120A"/>
    <w:lvl w:ilvl="0" w:tplc="8774DD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094973"/>
    <w:multiLevelType w:val="hybridMultilevel"/>
    <w:tmpl w:val="0F0A3C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5262B0B"/>
    <w:multiLevelType w:val="hybridMultilevel"/>
    <w:tmpl w:val="00F65D7A"/>
    <w:lvl w:ilvl="0" w:tplc="A454D3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D3E77"/>
    <w:multiLevelType w:val="hybridMultilevel"/>
    <w:tmpl w:val="38D4699E"/>
    <w:lvl w:ilvl="0" w:tplc="FA82E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AE3EE9"/>
    <w:multiLevelType w:val="hybridMultilevel"/>
    <w:tmpl w:val="F38CD0C4"/>
    <w:lvl w:ilvl="0" w:tplc="E7844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DCC5CB1"/>
    <w:multiLevelType w:val="hybridMultilevel"/>
    <w:tmpl w:val="1ED63E7C"/>
    <w:lvl w:ilvl="0" w:tplc="63B82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DA567A"/>
    <w:multiLevelType w:val="hybridMultilevel"/>
    <w:tmpl w:val="AC5AA310"/>
    <w:lvl w:ilvl="0" w:tplc="DC16D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2"/>
  </w:num>
  <w:num w:numId="5">
    <w:abstractNumId w:val="5"/>
  </w:num>
  <w:num w:numId="6">
    <w:abstractNumId w:val="18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14"/>
  </w:num>
  <w:num w:numId="12">
    <w:abstractNumId w:val="16"/>
  </w:num>
  <w:num w:numId="13">
    <w:abstractNumId w:val="13"/>
  </w:num>
  <w:num w:numId="14">
    <w:abstractNumId w:val="1"/>
  </w:num>
  <w:num w:numId="15">
    <w:abstractNumId w:val="4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787"/>
    <w:rsid w:val="00006399"/>
    <w:rsid w:val="0013482F"/>
    <w:rsid w:val="00186053"/>
    <w:rsid w:val="001C1703"/>
    <w:rsid w:val="001C32F9"/>
    <w:rsid w:val="00294D3A"/>
    <w:rsid w:val="003A0579"/>
    <w:rsid w:val="0047610B"/>
    <w:rsid w:val="004C1C4C"/>
    <w:rsid w:val="00562553"/>
    <w:rsid w:val="005C18FB"/>
    <w:rsid w:val="00604E9A"/>
    <w:rsid w:val="00634787"/>
    <w:rsid w:val="00675F6F"/>
    <w:rsid w:val="00685906"/>
    <w:rsid w:val="00721455"/>
    <w:rsid w:val="00734F38"/>
    <w:rsid w:val="00744F4C"/>
    <w:rsid w:val="007971CE"/>
    <w:rsid w:val="007B133E"/>
    <w:rsid w:val="007F678D"/>
    <w:rsid w:val="00856420"/>
    <w:rsid w:val="00874BE9"/>
    <w:rsid w:val="00882453"/>
    <w:rsid w:val="008A65F1"/>
    <w:rsid w:val="009F419D"/>
    <w:rsid w:val="00AB13FC"/>
    <w:rsid w:val="00B62239"/>
    <w:rsid w:val="00B62893"/>
    <w:rsid w:val="00B7246A"/>
    <w:rsid w:val="00C05D55"/>
    <w:rsid w:val="00C112E9"/>
    <w:rsid w:val="00C25BFC"/>
    <w:rsid w:val="00C77026"/>
    <w:rsid w:val="00CB08FD"/>
    <w:rsid w:val="00CC7371"/>
    <w:rsid w:val="00D05444"/>
    <w:rsid w:val="00D43F20"/>
    <w:rsid w:val="00D64DD8"/>
    <w:rsid w:val="00D9406E"/>
    <w:rsid w:val="00DA30A8"/>
    <w:rsid w:val="00DB4EF5"/>
    <w:rsid w:val="00E36E8B"/>
    <w:rsid w:val="00ED61EE"/>
    <w:rsid w:val="00F014B1"/>
    <w:rsid w:val="00F5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081DC"/>
  <w15:docId w15:val="{A158B6DF-2A67-9049-AB79-C3FA9C68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78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8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4E9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4E9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3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6E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1448-86AF-944D-B8F9-711C257E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臺中立東勢工業高級中等學校教師專業學習社群成果</dc:title>
  <dc:creator>Chuta</dc:creator>
  <cp:lastModifiedBy>Microsoft Office User</cp:lastModifiedBy>
  <cp:revision>3</cp:revision>
  <dcterms:created xsi:type="dcterms:W3CDTF">2019-02-27T02:03:00Z</dcterms:created>
  <dcterms:modified xsi:type="dcterms:W3CDTF">2019-02-27T02:03:00Z</dcterms:modified>
</cp:coreProperties>
</file>