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AF" w:rsidRPr="00855BAF" w:rsidRDefault="00855BA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 w:rsidRPr="00855BAF">
        <w:rPr>
          <w:rFonts w:hint="eastAsia"/>
          <w:sz w:val="32"/>
          <w:szCs w:val="32"/>
        </w:rPr>
        <w:t xml:space="preserve"> </w:t>
      </w:r>
      <w:r w:rsidR="00B6329F">
        <w:rPr>
          <w:rFonts w:hint="eastAsia"/>
          <w:sz w:val="32"/>
          <w:szCs w:val="32"/>
        </w:rPr>
        <w:t xml:space="preserve"> </w:t>
      </w:r>
      <w:r w:rsidRPr="00855BAF">
        <w:rPr>
          <w:rFonts w:hint="eastAsia"/>
          <w:sz w:val="32"/>
          <w:szCs w:val="32"/>
        </w:rPr>
        <w:t>臺中市立東勢工業高級中等學校文康活動</w:t>
      </w:r>
      <w:r w:rsidRPr="00855BAF">
        <w:rPr>
          <w:sz w:val="32"/>
          <w:szCs w:val="32"/>
        </w:rPr>
        <w:t>—</w:t>
      </w:r>
      <w:r w:rsidRPr="00855BAF">
        <w:rPr>
          <w:rFonts w:hint="eastAsia"/>
          <w:sz w:val="32"/>
          <w:szCs w:val="32"/>
        </w:rPr>
        <w:t>作業流程</w:t>
      </w:r>
    </w:p>
    <w:p w:rsidR="00855BAF" w:rsidRPr="002006BE" w:rsidRDefault="00745F39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64770</wp:posOffset>
                </wp:positionV>
                <wp:extent cx="5833745" cy="8115300"/>
                <wp:effectExtent l="0" t="0" r="33655" b="1905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3745" cy="8115300"/>
                          <a:chOff x="0" y="0"/>
                          <a:chExt cx="5833745" cy="8115300"/>
                        </a:xfrm>
                      </wpg:grpSpPr>
                      <wps:wsp>
                        <wps:cNvPr id="14" name="流程圖: 程序 14"/>
                        <wps:cNvSpPr/>
                        <wps:spPr>
                          <a:xfrm>
                            <a:off x="1303020" y="0"/>
                            <a:ext cx="3192780" cy="54864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006BE" w:rsidRDefault="00931DD5" w:rsidP="002006BE">
                              <w:pPr>
                                <w:jc w:val="center"/>
                              </w:pPr>
                              <w:r w:rsidRPr="00931DD5">
                                <w:rPr>
                                  <w:rFonts w:hint="eastAsia"/>
                                </w:rPr>
                                <w:t>依本校員工文康活動實施要點提教職員工辦理文康活動計畫申請表</w:t>
                              </w:r>
                              <w:r>
                                <w:rPr>
                                  <w:rFonts w:hint="eastAsia"/>
                                </w:rPr>
                                <w:t>申請</w:t>
                              </w:r>
                              <w:r w:rsidR="00795F08" w:rsidRPr="00795F08">
                                <w:rPr>
                                  <w:rFonts w:hint="eastAsia"/>
                                </w:rPr>
                                <w:t>(</w:t>
                              </w:r>
                              <w:r w:rsidR="00795F08" w:rsidRPr="00795F08">
                                <w:rPr>
                                  <w:rFonts w:hint="eastAsia"/>
                                </w:rPr>
                                <w:t>附件</w:t>
                              </w:r>
                              <w:r w:rsidR="00795F08">
                                <w:rPr>
                                  <w:rFonts w:hint="eastAsia"/>
                                </w:rPr>
                                <w:t>一</w:t>
                              </w:r>
                              <w:r w:rsidR="00795F08" w:rsidRPr="00795F08">
                                <w:rPr>
                                  <w:rFonts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向下箭號 15"/>
                        <wps:cNvSpPr/>
                        <wps:spPr>
                          <a:xfrm>
                            <a:off x="2659380" y="617220"/>
                            <a:ext cx="484632" cy="3429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流程圖: 程序 17"/>
                        <wps:cNvSpPr/>
                        <wps:spPr>
                          <a:xfrm>
                            <a:off x="1562100" y="1036320"/>
                            <a:ext cx="2792095" cy="55626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1DD5" w:rsidRDefault="00931DD5" w:rsidP="00931DD5">
                              <w:pPr>
                                <w:jc w:val="center"/>
                              </w:pPr>
                              <w:r w:rsidRPr="00931DD5">
                                <w:rPr>
                                  <w:rFonts w:hint="eastAsia"/>
                                </w:rPr>
                                <w:t>提計畫經核准後送人事室公告</w:t>
                              </w:r>
                              <w:r w:rsidRPr="00931DD5">
                                <w:rPr>
                                  <w:rFonts w:hint="eastAsia"/>
                                </w:rPr>
                                <w:t>12</w:t>
                              </w:r>
                              <w:r w:rsidRPr="00931DD5">
                                <w:rPr>
                                  <w:rFonts w:hint="eastAsia"/>
                                </w:rPr>
                                <w:t>日以上，受理全校同仁報名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向下箭號 18"/>
                        <wps:cNvSpPr/>
                        <wps:spPr>
                          <a:xfrm>
                            <a:off x="2705100" y="1645920"/>
                            <a:ext cx="495300" cy="35814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流程圖: 程序 21"/>
                        <wps:cNvSpPr/>
                        <wps:spPr>
                          <a:xfrm>
                            <a:off x="0" y="3718560"/>
                            <a:ext cx="2727960" cy="156210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65D4" w:rsidRDefault="00184345" w:rsidP="00CF65D4"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="00CF65D4">
                                <w:rPr>
                                  <w:rFonts w:hint="eastAsia"/>
                                </w:rPr>
                                <w:t>請購程序時程約</w:t>
                              </w:r>
                              <w:r w:rsidR="00CF65D4">
                                <w:rPr>
                                  <w:rFonts w:hint="eastAsia"/>
                                </w:rPr>
                                <w:t>2</w:t>
                              </w:r>
                              <w:r w:rsidR="00CF65D4">
                                <w:rPr>
                                  <w:rFonts w:hint="eastAsia"/>
                                </w:rPr>
                                <w:t>週</w:t>
                              </w:r>
                            </w:p>
                            <w:p w:rsidR="006E5DF6" w:rsidRDefault="00184345" w:rsidP="00184345">
                              <w:pPr>
                                <w:ind w:left="360" w:hangingChars="150" w:hanging="360"/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="00CF65D4">
                                <w:rPr>
                                  <w:rFonts w:hint="eastAsia"/>
                                </w:rPr>
                                <w:t>休閒旅遊活動之文康活動若為</w:t>
                              </w:r>
                              <w:r w:rsidR="00CF65D4">
                                <w:rPr>
                                  <w:rFonts w:hint="eastAsia"/>
                                </w:rPr>
                                <w:t>25</w:t>
                              </w:r>
                              <w:r w:rsidR="00CF65D4">
                                <w:rPr>
                                  <w:rFonts w:hint="eastAsia"/>
                                </w:rPr>
                                <w:t>以上參加，由人事室協助處借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="00CF65D4">
                                <w:rPr>
                                  <w:rFonts w:hint="eastAsia"/>
                                </w:rPr>
                                <w:t>支轉</w:t>
                              </w:r>
                              <w:r w:rsidR="006E5DF6" w:rsidRPr="006E5DF6">
                                <w:rPr>
                                  <w:rFonts w:hint="eastAsia"/>
                                </w:rPr>
                                <w:t>正及請購等核銷事宜</w:t>
                              </w:r>
                              <w:bookmarkStart w:id="0" w:name="_GoBack"/>
                              <w:bookmarkEnd w:id="0"/>
                            </w:p>
                            <w:p w:rsidR="00CF65D4" w:rsidRDefault="006E5DF6" w:rsidP="00184345">
                              <w:pPr>
                                <w:ind w:left="360" w:hangingChars="150" w:hanging="360"/>
                              </w:pPr>
                              <w: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、</w:t>
                              </w:r>
                              <w:r w:rsidR="00184345" w:rsidRPr="00184345">
                                <w:rPr>
                                  <w:rFonts w:hint="eastAsia"/>
                                </w:rPr>
                                <w:t>參加人員行前請辦理旅遊平安保險</w:t>
                              </w:r>
                              <w:r w:rsidR="00CF65D4">
                                <w:rPr>
                                  <w:rFonts w:hint="eastAsia"/>
                                </w:rPr>
                                <w:t>及請購等相關核銷事宜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流程圖: 決策 23"/>
                        <wps:cNvSpPr/>
                        <wps:spPr>
                          <a:xfrm>
                            <a:off x="335280" y="2156460"/>
                            <a:ext cx="5303520" cy="105918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F65D4" w:rsidRDefault="00CF65D4" w:rsidP="00CF65D4">
                              <w:pPr>
                                <w:jc w:val="center"/>
                              </w:pPr>
                              <w:r w:rsidRPr="00CF65D4">
                                <w:rPr>
                                  <w:rFonts w:hint="eastAsia"/>
                                </w:rPr>
                                <w:t>報名結束</w:t>
                              </w:r>
                              <w:r w:rsidRPr="00CF65D4">
                                <w:rPr>
                                  <w:rFonts w:hint="eastAsia"/>
                                </w:rPr>
                                <w:t>3</w:t>
                              </w:r>
                              <w:r w:rsidRPr="00CF65D4">
                                <w:rPr>
                                  <w:rFonts w:hint="eastAsia"/>
                                </w:rPr>
                                <w:t>天內請將名單</w:t>
                              </w:r>
                              <w:r w:rsidRPr="00CF65D4">
                                <w:rPr>
                                  <w:rFonts w:hint="eastAsia"/>
                                </w:rPr>
                                <w:t>(</w:t>
                              </w:r>
                              <w:r w:rsidRPr="00CF65D4">
                                <w:rPr>
                                  <w:rFonts w:hint="eastAsia"/>
                                </w:rPr>
                                <w:t>附件二</w:t>
                              </w:r>
                              <w:r w:rsidRPr="00CF65D4">
                                <w:rPr>
                                  <w:rFonts w:hint="eastAsia"/>
                                </w:rPr>
                                <w:t>)</w:t>
                              </w:r>
                              <w:r w:rsidRPr="00CF65D4">
                                <w:rPr>
                                  <w:rFonts w:hint="eastAsia"/>
                                </w:rPr>
                                <w:t>及經費概算表</w:t>
                              </w:r>
                              <w:r w:rsidRPr="00CF65D4">
                                <w:rPr>
                                  <w:rFonts w:hint="eastAsia"/>
                                </w:rPr>
                                <w:t>(</w:t>
                              </w:r>
                              <w:r w:rsidRPr="00CF65D4">
                                <w:rPr>
                                  <w:rFonts w:hint="eastAsia"/>
                                </w:rPr>
                                <w:t>附件三</w:t>
                              </w:r>
                              <w:r w:rsidRPr="00CF65D4">
                                <w:rPr>
                                  <w:rFonts w:hint="eastAsia"/>
                                </w:rPr>
                                <w:t>)</w:t>
                              </w:r>
                              <w:r w:rsidRPr="00CF65D4">
                                <w:rPr>
                                  <w:rFonts w:hint="eastAsia"/>
                                </w:rPr>
                                <w:t>送至人事室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向下箭號 24"/>
                        <wps:cNvSpPr/>
                        <wps:spPr>
                          <a:xfrm>
                            <a:off x="335280" y="2941320"/>
                            <a:ext cx="484632" cy="67818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向下箭號 25"/>
                        <wps:cNvSpPr/>
                        <wps:spPr>
                          <a:xfrm>
                            <a:off x="5349240" y="2941320"/>
                            <a:ext cx="484505" cy="69342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向下箭號 30"/>
                        <wps:cNvSpPr/>
                        <wps:spPr>
                          <a:xfrm>
                            <a:off x="2849880" y="5494020"/>
                            <a:ext cx="434340" cy="31242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流程圖: 程序 31"/>
                        <wps:cNvSpPr/>
                        <wps:spPr>
                          <a:xfrm>
                            <a:off x="1013460" y="5951220"/>
                            <a:ext cx="4191000" cy="7162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7783" w:rsidRDefault="00FE7783" w:rsidP="00FE778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承辦人應租用安全合法車輛，簽訂安全契約，出發前完成車輛安全檢查，紀錄送人事室備查</w:t>
                              </w:r>
                              <w:r>
                                <w:rPr>
                                  <w:rFonts w:hint="eastAsia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附件四</w:t>
                              </w:r>
                              <w:r>
                                <w:rPr>
                                  <w:rFonts w:hint="eastAsia"/>
                                </w:rPr>
                                <w:t>)</w:t>
                              </w:r>
                              <w:r>
                                <w:rPr>
                                  <w:rFonts w:hint="eastAsia"/>
                                </w:rPr>
                                <w:t>，確保行車安全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向下箭號 32"/>
                        <wps:cNvSpPr/>
                        <wps:spPr>
                          <a:xfrm>
                            <a:off x="2892552" y="6743700"/>
                            <a:ext cx="487680" cy="3048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橢圓 34"/>
                        <wps:cNvSpPr/>
                        <wps:spPr>
                          <a:xfrm>
                            <a:off x="1379220" y="7239000"/>
                            <a:ext cx="3543300" cy="876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E7783" w:rsidRDefault="00FE7783" w:rsidP="00FE7783">
                              <w:pPr>
                                <w:jc w:val="center"/>
                              </w:pPr>
                              <w:r w:rsidRPr="00FE7783">
                                <w:rPr>
                                  <w:rFonts w:hint="eastAsia"/>
                                </w:rPr>
                                <w:t>未參加文康活動同仁，以慶生活動發放慶生禮劵方式結案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" o:spid="_x0000_s1026" style="position:absolute;margin-left:.9pt;margin-top:5.1pt;width:459.35pt;height:639pt;z-index:251673600" coordsize="58337,81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圖: 程序 14" o:spid="_x0000_s1027" type="#_x0000_t109" style="position:absolute;left:13030;width:31928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EV8IA&#10;AADbAAAADwAAAGRycy9kb3ducmV2LnhtbERP32vCMBB+F/wfwgl7kZk6RKUaZRMGe5zdEB9vzZl2&#10;ay4lydruv18Ewbf7+H7edj/YRnTkQ+1YwXyWgSAuna7ZKPj8eH1cgwgRWWPjmBT8UYD9bjzaYq5d&#10;z0fqimhECuGQo4IqxjaXMpQVWQwz1xIn7uK8xZigN1J77FO4beRTli2lxZpTQ4UtHSoqf4pfq8CY&#10;1feL/6r77rg4vZ+n57XsilKph8nwvAERaYh38c39ptP8BVx/SQfI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QRXwgAAANsAAAAPAAAAAAAAAAAAAAAAAJgCAABkcnMvZG93&#10;bnJldi54bWxQSwUGAAAAAAQABAD1AAAAhwMAAAAA&#10;" fillcolor="white [3201]" strokecolor="black [3200]" strokeweight="1pt">
                  <v:textbox>
                    <w:txbxContent>
                      <w:p w:rsidR="002006BE" w:rsidRDefault="00931DD5" w:rsidP="002006BE">
                        <w:pPr>
                          <w:jc w:val="center"/>
                        </w:pPr>
                        <w:r w:rsidRPr="00931DD5">
                          <w:rPr>
                            <w:rFonts w:hint="eastAsia"/>
                          </w:rPr>
                          <w:t>依本校員工文康活動實施要點提教職員工辦理文康活動計畫申請表</w:t>
                        </w:r>
                        <w:r>
                          <w:rPr>
                            <w:rFonts w:hint="eastAsia"/>
                          </w:rPr>
                          <w:t>申請</w:t>
                        </w:r>
                        <w:r w:rsidR="00795F08" w:rsidRPr="00795F08">
                          <w:rPr>
                            <w:rFonts w:hint="eastAsia"/>
                          </w:rPr>
                          <w:t>(</w:t>
                        </w:r>
                        <w:r w:rsidR="00795F08" w:rsidRPr="00795F08">
                          <w:rPr>
                            <w:rFonts w:hint="eastAsia"/>
                          </w:rPr>
                          <w:t>附件</w:t>
                        </w:r>
                        <w:r w:rsidR="00795F08">
                          <w:rPr>
                            <w:rFonts w:hint="eastAsia"/>
                          </w:rPr>
                          <w:t>一</w:t>
                        </w:r>
                        <w:r w:rsidR="00795F08" w:rsidRPr="00795F08"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15" o:spid="_x0000_s1028" type="#_x0000_t67" style="position:absolute;left:26593;top:6172;width:4847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4lcAA&#10;AADbAAAADwAAAGRycy9kb3ducmV2LnhtbERPTWvCQBC9F/oflin01uxGsUh0lSJYelQbxOOQHZPY&#10;7GzMbjX6611B8DaP9znTeW8bcaLO1441pIkCQVw4U3OpIf9dfoxB+IBssHFMGi7kYT57fZliZtyZ&#10;13TahFLEEPYZaqhCaDMpfVGRRZ+4ljhye9dZDBF2pTQdnmO4beRAqU9psebYUGFLi4qKv82/1XCt&#10;ZaHsahvUbng8fKdNng451/r9rf+agAjUh6f44f4xcf4I7r/EA+Ts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d4lcAAAADbAAAADwAAAAAAAAAAAAAAAACYAgAAZHJzL2Rvd25y&#10;ZXYueG1sUEsFBgAAAAAEAAQA9QAAAIUDAAAAAA==&#10;" adj="10800" fillcolor="#5b9bd5 [3204]" strokecolor="#1f4d78 [1604]" strokeweight="1pt"/>
                <v:shape id="流程圖: 程序 17" o:spid="_x0000_s1029" type="#_x0000_t109" style="position:absolute;left:15621;top:10363;width:27920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aIMIA&#10;AADbAAAADwAAAGRycy9kb3ducmV2LnhtbERP32vCMBB+H/g/hBN8GTPdkCnVKG4w8FG7MXw8m1va&#10;2VxKkrX1vzeCsLf7+H7eajPYRnTkQ+1YwfM0A0FcOl2zUfD1+fG0ABEissbGMSm4UIDNevSwwly7&#10;ng/UFdGIFMIhRwVVjG0uZSgrshimriVO3I/zFmOC3kjtsU/htpEvWfYqLdacGips6b2i8lz8WQXG&#10;zH/f/Knuu8Pse398PC5kV5RKTcbDdgki0hD/xXf3Tqf5c7j9kg6Q6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u5ogwgAAANsAAAAPAAAAAAAAAAAAAAAAAJgCAABkcnMvZG93&#10;bnJldi54bWxQSwUGAAAAAAQABAD1AAAAhwMAAAAA&#10;" fillcolor="white [3201]" strokecolor="black [3200]" strokeweight="1pt">
                  <v:textbox>
                    <w:txbxContent>
                      <w:p w:rsidR="00931DD5" w:rsidRDefault="00931DD5" w:rsidP="00931DD5">
                        <w:pPr>
                          <w:jc w:val="center"/>
                        </w:pPr>
                        <w:r w:rsidRPr="00931DD5">
                          <w:rPr>
                            <w:rFonts w:hint="eastAsia"/>
                          </w:rPr>
                          <w:t>提計畫經核准後送人事室公告</w:t>
                        </w:r>
                        <w:r w:rsidRPr="00931DD5">
                          <w:rPr>
                            <w:rFonts w:hint="eastAsia"/>
                          </w:rPr>
                          <w:t>12</w:t>
                        </w:r>
                        <w:r w:rsidRPr="00931DD5">
                          <w:rPr>
                            <w:rFonts w:hint="eastAsia"/>
                          </w:rPr>
                          <w:t>日以上，受理全校同仁報名</w:t>
                        </w:r>
                      </w:p>
                    </w:txbxContent>
                  </v:textbox>
                </v:shape>
                <v:shape id="向下箭號 18" o:spid="_x0000_s1030" type="#_x0000_t67" style="position:absolute;left:27051;top:16459;width:4953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XC8MA&#10;AADbAAAADwAAAGRycy9kb3ducmV2LnhtbESPQWvCQBCF7wX/wzKCt7qbCqVEVxGhxaO1QTwO2TGJ&#10;Zmdjdquxv75zKPQ2w3vz3jeL1eBbdaM+NoEtZFMDirgMruHKQvH1/vwGKiZkh21gsvCgCKvl6GmB&#10;uQt3/qTbPlVKQjjmaKFOqcu1jmVNHuM0dMSinULvMcnaV9r1eJdw3+oXY161x4alocaONjWVl/23&#10;t/DT6NL43SGZ4+x6/sjaIptxYe1kPKznoBIN6d/8d711gi+w8osM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bXC8MAAADbAAAADwAAAAAAAAAAAAAAAACYAgAAZHJzL2Rv&#10;d25yZXYueG1sUEsFBgAAAAAEAAQA9QAAAIgDAAAAAA==&#10;" adj="10800" fillcolor="#5b9bd5 [3204]" strokecolor="#1f4d78 [1604]" strokeweight="1pt"/>
                <v:shape id="流程圖: 程序 21" o:spid="_x0000_s1031" type="#_x0000_t109" style="position:absolute;top:37185;width:27279;height:156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JtcsQA&#10;AADbAAAADwAAAGRycy9kb3ducmV2LnhtbESPQWsCMRSE7wX/Q3gFL1KziqhsjWILBY91leLxdfOa&#10;3XbzsiTp7vbfG0HocZiZb5jNbrCN6MiH2rGC2TQDQVw6XbNRcD69Pa1BhIissXFMCv4owG47ethg&#10;rl3PR+qKaESCcMhRQRVjm0sZyooshqlriZP35bzFmKQ3UnvsE9w2cp5lS2mx5rRQYUuvFZU/xa9V&#10;YMzq+8V/1n13XHy8XyaXteyKUqnx47B/BhFpiP/he/ugFcxncPuSfoD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ybXLEAAAA2wAAAA8AAAAAAAAAAAAAAAAAmAIAAGRycy9k&#10;b3ducmV2LnhtbFBLBQYAAAAABAAEAPUAAACJAwAAAAA=&#10;" fillcolor="white [3201]" strokecolor="black [3200]" strokeweight="1pt">
                  <v:textbox>
                    <w:txbxContent>
                      <w:p w:rsidR="00CF65D4" w:rsidRDefault="00184345" w:rsidP="00CF65D4"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="00CF65D4">
                          <w:rPr>
                            <w:rFonts w:hint="eastAsia"/>
                          </w:rPr>
                          <w:t>請購程序時程約</w:t>
                        </w:r>
                        <w:r w:rsidR="00CF65D4">
                          <w:rPr>
                            <w:rFonts w:hint="eastAsia"/>
                          </w:rPr>
                          <w:t>2</w:t>
                        </w:r>
                        <w:r w:rsidR="00CF65D4">
                          <w:rPr>
                            <w:rFonts w:hint="eastAsia"/>
                          </w:rPr>
                          <w:t>週</w:t>
                        </w:r>
                      </w:p>
                      <w:p w:rsidR="006E5DF6" w:rsidRDefault="00184345" w:rsidP="00184345">
                        <w:pPr>
                          <w:ind w:left="360" w:hangingChars="150" w:hanging="360"/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="00CF65D4">
                          <w:rPr>
                            <w:rFonts w:hint="eastAsia"/>
                          </w:rPr>
                          <w:t>休閒旅遊活動之文康活動若為</w:t>
                        </w:r>
                        <w:r w:rsidR="00CF65D4">
                          <w:rPr>
                            <w:rFonts w:hint="eastAsia"/>
                          </w:rPr>
                          <w:t>25</w:t>
                        </w:r>
                        <w:r w:rsidR="00CF65D4">
                          <w:rPr>
                            <w:rFonts w:hint="eastAsia"/>
                          </w:rPr>
                          <w:t>以上參加，由人事室協助處借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="00CF65D4">
                          <w:rPr>
                            <w:rFonts w:hint="eastAsia"/>
                          </w:rPr>
                          <w:t>支轉</w:t>
                        </w:r>
                        <w:r w:rsidR="006E5DF6" w:rsidRPr="006E5DF6">
                          <w:rPr>
                            <w:rFonts w:hint="eastAsia"/>
                          </w:rPr>
                          <w:t>正及請購等核銷事宜</w:t>
                        </w:r>
                        <w:bookmarkStart w:id="1" w:name="_GoBack"/>
                        <w:bookmarkEnd w:id="1"/>
                      </w:p>
                      <w:p w:rsidR="00CF65D4" w:rsidRDefault="006E5DF6" w:rsidP="00184345">
                        <w:pPr>
                          <w:ind w:left="360" w:hangingChars="150" w:hanging="360"/>
                        </w:pPr>
                        <w:r>
                          <w:t>3</w:t>
                        </w:r>
                        <w:r>
                          <w:rPr>
                            <w:rFonts w:hint="eastAsia"/>
                          </w:rPr>
                          <w:t>、</w:t>
                        </w:r>
                        <w:r w:rsidR="00184345" w:rsidRPr="00184345">
                          <w:rPr>
                            <w:rFonts w:hint="eastAsia"/>
                          </w:rPr>
                          <w:t>參加人員行前請辦理旅遊平安保險</w:t>
                        </w:r>
                        <w:r w:rsidR="00CF65D4">
                          <w:rPr>
                            <w:rFonts w:hint="eastAsia"/>
                          </w:rPr>
                          <w:t>及請購等相關核銷事宜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23" o:spid="_x0000_s1032" type="#_x0000_t110" style="position:absolute;left:3352;top:21564;width:53036;height:105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pjcUA&#10;AADbAAAADwAAAGRycy9kb3ducmV2LnhtbESPQWsCMRSE70L/Q3gFL6JZFUpZjVJaBMGDqAX19tg8&#10;d9duXuIm6uqvNwXB4zAz3zDjaWMqcaHal5YV9HsJCOLM6pJzBb+bWfcThA/IGivLpOBGHqaTt9YY&#10;U22vvKLLOuQiQtinqKAIwaVS+qwgg75nHXH0DrY2GKKsc6lrvEa4qeQgST6kwZLjQoGOvgvK/tZn&#10;o2AYqr473bfZ6bDs/CS72X5xPzql2u/N1whEoCa8ws/2XCsYDOH/S/wB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2mNxQAAANsAAAAPAAAAAAAAAAAAAAAAAJgCAABkcnMv&#10;ZG93bnJldi54bWxQSwUGAAAAAAQABAD1AAAAigMAAAAA&#10;" fillcolor="white [3201]" strokecolor="black [3200]" strokeweight="1pt">
                  <v:textbox>
                    <w:txbxContent>
                      <w:p w:rsidR="00CF65D4" w:rsidRDefault="00CF65D4" w:rsidP="00CF65D4">
                        <w:pPr>
                          <w:jc w:val="center"/>
                        </w:pPr>
                        <w:r w:rsidRPr="00CF65D4">
                          <w:rPr>
                            <w:rFonts w:hint="eastAsia"/>
                          </w:rPr>
                          <w:t>報名結束</w:t>
                        </w:r>
                        <w:r w:rsidRPr="00CF65D4">
                          <w:rPr>
                            <w:rFonts w:hint="eastAsia"/>
                          </w:rPr>
                          <w:t>3</w:t>
                        </w:r>
                        <w:r w:rsidRPr="00CF65D4">
                          <w:rPr>
                            <w:rFonts w:hint="eastAsia"/>
                          </w:rPr>
                          <w:t>天內請將名單</w:t>
                        </w:r>
                        <w:r w:rsidRPr="00CF65D4">
                          <w:rPr>
                            <w:rFonts w:hint="eastAsia"/>
                          </w:rPr>
                          <w:t>(</w:t>
                        </w:r>
                        <w:r w:rsidRPr="00CF65D4">
                          <w:rPr>
                            <w:rFonts w:hint="eastAsia"/>
                          </w:rPr>
                          <w:t>附件二</w:t>
                        </w:r>
                        <w:r w:rsidRPr="00CF65D4">
                          <w:rPr>
                            <w:rFonts w:hint="eastAsia"/>
                          </w:rPr>
                          <w:t>)</w:t>
                        </w:r>
                        <w:r w:rsidRPr="00CF65D4">
                          <w:rPr>
                            <w:rFonts w:hint="eastAsia"/>
                          </w:rPr>
                          <w:t>及經費概算表</w:t>
                        </w:r>
                        <w:r w:rsidRPr="00CF65D4">
                          <w:rPr>
                            <w:rFonts w:hint="eastAsia"/>
                          </w:rPr>
                          <w:t>(</w:t>
                        </w:r>
                        <w:r w:rsidRPr="00CF65D4">
                          <w:rPr>
                            <w:rFonts w:hint="eastAsia"/>
                          </w:rPr>
                          <w:t>附件三</w:t>
                        </w:r>
                        <w:r w:rsidRPr="00CF65D4">
                          <w:rPr>
                            <w:rFonts w:hint="eastAsia"/>
                          </w:rPr>
                          <w:t>)</w:t>
                        </w:r>
                        <w:r w:rsidRPr="00CF65D4">
                          <w:rPr>
                            <w:rFonts w:hint="eastAsia"/>
                          </w:rPr>
                          <w:t>送至人事室</w:t>
                        </w:r>
                      </w:p>
                    </w:txbxContent>
                  </v:textbox>
                </v:shape>
                <v:shape id="向下箭號 24" o:spid="_x0000_s1033" type="#_x0000_t67" style="position:absolute;left:3352;top:29413;width:4847;height:6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O5aMAA&#10;AADbAAAADwAAAGRycy9kb3ducmV2LnhtbESP0YrCMBRE3xf8h3AF39ZUXUWqUWRR8HG1fsCluTbF&#10;5qYkse3+vREW9nGYmTPMdj/YRnTkQ+1YwWyagSAuna65UnArTp9rECEia2wck4JfCrDfjT62mGvX&#10;84W6a6xEgnDIUYGJsc2lDKUhi2HqWuLk3Z23GJP0ldQe+wS3jZxn2UparDktGGzp21D5uD6tgvBT&#10;LLO+bcgf46IvusPNLC9HpSbj4bABEWmI/+G/9lkrmH/B+0v6A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2O5aMAAAADbAAAADwAAAAAAAAAAAAAAAACYAgAAZHJzL2Rvd25y&#10;ZXYueG1sUEsFBgAAAAAEAAQA9QAAAIUDAAAAAA==&#10;" adj="13882" fillcolor="#5b9bd5 [3204]" strokecolor="#1f4d78 [1604]" strokeweight="1pt"/>
                <v:shape id="向下箭號 25" o:spid="_x0000_s1034" type="#_x0000_t67" style="position:absolute;left:53492;top:29413;width:4845;height:6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1Bc8IA&#10;AADbAAAADwAAAGRycy9kb3ducmV2LnhtbESPT4vCMBTE7wt+h/AEb2uqoCzVWEQQFdyDXS97ezSv&#10;f2jzUpqo8dubBWGPw8z8hllnwXTiToNrLCuYTRMQxIXVDVcKrj/7zy8QziNr7CyTgic5yDajjzWm&#10;2j74QvfcVyJC2KWooPa+T6V0RU0G3dT2xNEr7WDQRzlUUg/4iHDTyXmSLKXBhuNCjT3taira/GYU&#10;hFLTtz74nE7t7/N6KENzLi9KTcZhuwLhKfj/8Lt91ArmC/j7En+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UFzwgAAANsAAAAPAAAAAAAAAAAAAAAAAJgCAABkcnMvZG93&#10;bnJldi54bWxQSwUGAAAAAAQABAD1AAAAhwMAAAAA&#10;" adj="14054" fillcolor="#5b9bd5 [3204]" strokecolor="#1f4d78 [1604]" strokeweight="1pt"/>
                <v:shape id="向下箭號 30" o:spid="_x0000_s1035" type="#_x0000_t67" style="position:absolute;left:28498;top:54940;width:4344;height:3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Hbb8A&#10;AADbAAAADwAAAGRycy9kb3ducmV2LnhtbERPy4rCMBTdC/5DuII7TWphGKpRBkFx6aOIy0tzp+1M&#10;c1ObqNWvnyyEWR7Oe7HqbSPu1PnasYZkqkAQF87UXGrIT5vJJwgfkA02jknDkzyslsPBAjPjHnyg&#10;+zGUIoawz1BDFUKbSemLiiz6qWuJI/ftOoshwq6UpsNHDLeNnCn1IS3WHBsqbGldUfF7vFkNr1oW&#10;yu7PQV3S6882afIk5Vzr8aj/moMI1Id/8du9MxrSuD5+i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YdtvwAAANsAAAAPAAAAAAAAAAAAAAAAAJgCAABkcnMvZG93bnJl&#10;di54bWxQSwUGAAAAAAQABAD1AAAAhAMAAAAA&#10;" adj="10800" fillcolor="#5b9bd5 [3204]" strokecolor="#1f4d78 [1604]" strokeweight="1pt"/>
                <v:shape id="流程圖: 程序 31" o:spid="_x0000_s1036" type="#_x0000_t109" style="position:absolute;left:10134;top:59512;width:41910;height:7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7r8QA&#10;AADbAAAADwAAAGRycy9kb3ducmV2LnhtbESPQWsCMRSE74X+h/CEXopmbYvK1ihtodCjrqV4fN08&#10;s6ublyVJd9d/b4SCx2FmvmGW68E2oiMfascKppMMBHHpdM1Gwffuc7wAESKyxsYxKThTgPXq/m6J&#10;uXY9b6krohEJwiFHBVWMbS5lKCuyGCauJU7ewXmLMUlvpPbYJ7ht5FOWzaTFmtNChS19VFSeij+r&#10;wJj58d3/1n23ffnZ7B/3C9kVpVIPo+HtFUSkId7C/+0vreB5Ctcv6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r+6/EAAAA2wAAAA8AAAAAAAAAAAAAAAAAmAIAAGRycy9k&#10;b3ducmV2LnhtbFBLBQYAAAAABAAEAPUAAACJAwAAAAA=&#10;" fillcolor="white [3201]" strokecolor="black [3200]" strokeweight="1pt">
                  <v:textbox>
                    <w:txbxContent>
                      <w:p w:rsidR="00FE7783" w:rsidRDefault="00FE7783" w:rsidP="00FE778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承辦人應租用安全合法車輛，簽訂安全契約，出發前完成車輛安全檢查，紀錄送人事室備查</w:t>
                        </w:r>
                        <w:r>
                          <w:rPr>
                            <w:rFonts w:hint="eastAsia"/>
                          </w:rPr>
                          <w:t>(</w:t>
                        </w:r>
                        <w:r>
                          <w:rPr>
                            <w:rFonts w:hint="eastAsia"/>
                          </w:rPr>
                          <w:t>附件四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  <w:r>
                          <w:rPr>
                            <w:rFonts w:hint="eastAsia"/>
                          </w:rPr>
                          <w:t>，確保行車安全</w:t>
                        </w:r>
                      </w:p>
                    </w:txbxContent>
                  </v:textbox>
                </v:shape>
                <v:shape id="向下箭號 32" o:spid="_x0000_s1037" type="#_x0000_t67" style="position:absolute;left:28925;top:67437;width:4877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u8gcIA&#10;AADbAAAADwAAAGRycy9kb3ducmV2LnhtbESPQWvCQBSE74X+h+UJvTW7MSAldRURlB6rBunxkX0m&#10;0ezbNLvV6K93BaHHYWa+YabzwbbiTL1vHGtIEwWCuHSm4UpDsVu9f4DwAdlg65g0XMnDfPb6MsXc&#10;uAtv6LwNlYgQ9jlqqEPocil9WZNFn7iOOHoH11sMUfaVND1eIty2cqzURFpsOC7U2NGypvK0/bMa&#10;bo0slf3eB/WT/R7XaVukGRdav42GxSeIQEP4Dz/bX0ZDNobHl/g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7yBwgAAANsAAAAPAAAAAAAAAAAAAAAAAJgCAABkcnMvZG93&#10;bnJldi54bWxQSwUGAAAAAAQABAD1AAAAhwMAAAAA&#10;" adj="10800" fillcolor="#5b9bd5 [3204]" strokecolor="#1f4d78 [1604]" strokeweight="1pt"/>
                <v:oval id="橢圓 34" o:spid="_x0000_s1038" style="position:absolute;left:13792;top:72390;width:35433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rd3MIA&#10;AADbAAAADwAAAGRycy9kb3ducmV2LnhtbESPQWsCMRSE7wX/Q3hCL0WT1iKyGkWkhV5dBfH23Dw3&#10;y25elk26bvvrG0HocZiZb5jVZnCN6KkLlWcNr1MFgrjwpuJSw/HwOVmACBHZYOOZNPxQgM169LTC&#10;zPgb76nPYykShEOGGmyMbSZlKCw5DFPfEifv6juHMcmulKbDW4K7Rr4pNZcOK04LFlvaWSrq/Ntp&#10;yFWdk3zB33NPyh4u7QefZK3183jYLkFEGuJ/+NH+Mhpm73D/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t3cwgAAANsAAAAPAAAAAAAAAAAAAAAAAJgCAABkcnMvZG93&#10;bnJldi54bWxQSwUGAAAAAAQABAD1AAAAhwMAAAAA&#10;" fillcolor="white [3201]" strokecolor="black [3200]" strokeweight="1pt">
                  <v:stroke joinstyle="miter"/>
                  <v:textbox>
                    <w:txbxContent>
                      <w:p w:rsidR="00FE7783" w:rsidRDefault="00FE7783" w:rsidP="00FE7783">
                        <w:pPr>
                          <w:jc w:val="center"/>
                        </w:pPr>
                        <w:r w:rsidRPr="00FE7783">
                          <w:rPr>
                            <w:rFonts w:hint="eastAsia"/>
                          </w:rPr>
                          <w:t>未參加文康活動同仁，以慶生活動發放慶生禮劵方式結案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2006BE" w:rsidRDefault="00855BAF">
      <w:r>
        <w:rPr>
          <w:rFonts w:hint="eastAsia"/>
        </w:rPr>
        <w:t xml:space="preserve">       </w:t>
      </w:r>
    </w:p>
    <w:p w:rsidR="002006BE" w:rsidRDefault="002006BE"/>
    <w:p w:rsidR="002006BE" w:rsidRDefault="002006BE"/>
    <w:p w:rsidR="002006BE" w:rsidRDefault="002006BE"/>
    <w:p w:rsidR="002006BE" w:rsidRDefault="002006BE"/>
    <w:p w:rsidR="002006BE" w:rsidRDefault="002006BE"/>
    <w:p w:rsidR="002006BE" w:rsidRDefault="002006BE"/>
    <w:p w:rsidR="00931DD5" w:rsidRDefault="00931DD5"/>
    <w:p w:rsidR="00931DD5" w:rsidRDefault="00931DD5"/>
    <w:p w:rsidR="00931DD5" w:rsidRDefault="00931DD5"/>
    <w:p w:rsidR="00931DD5" w:rsidRDefault="00931DD5"/>
    <w:p w:rsidR="00D06923" w:rsidRDefault="00855BAF">
      <w:r>
        <w:rPr>
          <w:rFonts w:hint="eastAsia"/>
        </w:rPr>
        <w:t xml:space="preserve">       </w:t>
      </w:r>
    </w:p>
    <w:p w:rsidR="00CF65D4" w:rsidRDefault="00CF65D4"/>
    <w:p w:rsidR="00CF65D4" w:rsidRDefault="00CF65D4"/>
    <w:p w:rsidR="00CF65D4" w:rsidRDefault="00CF65D4"/>
    <w:p w:rsidR="00CF65D4" w:rsidRDefault="0018434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3470910</wp:posOffset>
                </wp:positionH>
                <wp:positionV relativeFrom="paragraph">
                  <wp:posOffset>125730</wp:posOffset>
                </wp:positionV>
                <wp:extent cx="2773680" cy="1562100"/>
                <wp:effectExtent l="0" t="0" r="26670" b="19050"/>
                <wp:wrapNone/>
                <wp:docPr id="26" name="流程圖: 程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680" cy="1562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5D4" w:rsidRDefault="00184345" w:rsidP="008060C7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.</w:t>
                            </w:r>
                            <w:r w:rsidR="00CF65D4" w:rsidRPr="00CF65D4">
                              <w:rPr>
                                <w:rFonts w:hint="eastAsia"/>
                              </w:rPr>
                              <w:t>請購程序時程約</w:t>
                            </w:r>
                            <w:r w:rsidR="00CF65D4" w:rsidRPr="00CF65D4">
                              <w:rPr>
                                <w:rFonts w:hint="eastAsia"/>
                              </w:rPr>
                              <w:t>2</w:t>
                            </w:r>
                            <w:r w:rsidR="00CF65D4" w:rsidRPr="00CF65D4">
                              <w:rPr>
                                <w:rFonts w:hint="eastAsia"/>
                              </w:rPr>
                              <w:t>週</w:t>
                            </w:r>
                          </w:p>
                          <w:p w:rsidR="008060C7" w:rsidRDefault="00184345" w:rsidP="004F7535">
                            <w:pPr>
                              <w:ind w:left="360" w:hangingChars="150" w:hanging="360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8060C7" w:rsidRPr="008060C7">
                              <w:rPr>
                                <w:rFonts w:hint="eastAsia"/>
                              </w:rPr>
                              <w:t>若人數</w:t>
                            </w:r>
                            <w:r w:rsidR="004F7535">
                              <w:rPr>
                                <w:rFonts w:hint="eastAsia"/>
                              </w:rPr>
                              <w:t>8</w:t>
                            </w:r>
                            <w:r w:rsidR="004F7535">
                              <w:t>-</w:t>
                            </w:r>
                            <w:r w:rsidR="008060C7" w:rsidRPr="008060C7">
                              <w:rPr>
                                <w:rFonts w:hint="eastAsia"/>
                              </w:rPr>
                              <w:t>25</w:t>
                            </w:r>
                            <w:r w:rsidR="008060C7" w:rsidRPr="008060C7">
                              <w:rPr>
                                <w:rFonts w:hint="eastAsia"/>
                              </w:rPr>
                              <w:t>人，請由活動申請人自行處理前述相關借支轉正及請購等核銷事宜</w:t>
                            </w:r>
                          </w:p>
                          <w:p w:rsidR="00184345" w:rsidRDefault="00184345" w:rsidP="00A45B07">
                            <w:pPr>
                              <w:ind w:left="360" w:hangingChars="150" w:hanging="360"/>
                            </w:pP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184345">
                              <w:rPr>
                                <w:rFonts w:hint="eastAsia"/>
                              </w:rPr>
                              <w:t>參加人員行前請辦理旅遊平安保險</w:t>
                            </w:r>
                            <w:r w:rsidR="00A45B07" w:rsidRPr="00A45B07">
                              <w:rPr>
                                <w:rFonts w:hint="eastAsia"/>
                              </w:rPr>
                              <w:t>及請購等相關核銷事宜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圖: 程序 26" o:spid="_x0000_s1039" type="#_x0000_t109" style="position:absolute;margin-left:273.3pt;margin-top:9.9pt;width:218.4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" fillcolor="white [3201]" strokecolor="black [3200]" strokeweight="1pt">
                <v:textbox>
                  <w:txbxContent>
                    <w:p w:rsidR="00CF65D4" w:rsidRDefault="00184345" w:rsidP="008060C7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.</w:t>
                      </w:r>
                      <w:r w:rsidR="00CF65D4" w:rsidRPr="00CF65D4">
                        <w:rPr>
                          <w:rFonts w:hint="eastAsia"/>
                        </w:rPr>
                        <w:t>請購程序時程約</w:t>
                      </w:r>
                      <w:r w:rsidR="00CF65D4" w:rsidRPr="00CF65D4">
                        <w:rPr>
                          <w:rFonts w:hint="eastAsia"/>
                        </w:rPr>
                        <w:t>2</w:t>
                      </w:r>
                      <w:r w:rsidR="00CF65D4" w:rsidRPr="00CF65D4">
                        <w:rPr>
                          <w:rFonts w:hint="eastAsia"/>
                        </w:rPr>
                        <w:t>週</w:t>
                      </w:r>
                    </w:p>
                    <w:p w:rsidR="008060C7" w:rsidRDefault="00184345" w:rsidP="004F7535">
                      <w:pPr>
                        <w:ind w:left="360" w:hangingChars="150" w:hanging="360"/>
                      </w:pP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8060C7" w:rsidRPr="008060C7">
                        <w:rPr>
                          <w:rFonts w:hint="eastAsia"/>
                        </w:rPr>
                        <w:t>若人數</w:t>
                      </w:r>
                      <w:r w:rsidR="004F7535">
                        <w:rPr>
                          <w:rFonts w:hint="eastAsia"/>
                        </w:rPr>
                        <w:t>8</w:t>
                      </w:r>
                      <w:r w:rsidR="004F7535">
                        <w:t>-</w:t>
                      </w:r>
                      <w:r w:rsidR="008060C7" w:rsidRPr="008060C7">
                        <w:rPr>
                          <w:rFonts w:hint="eastAsia"/>
                        </w:rPr>
                        <w:t>25</w:t>
                      </w:r>
                      <w:r w:rsidR="008060C7" w:rsidRPr="008060C7">
                        <w:rPr>
                          <w:rFonts w:hint="eastAsia"/>
                        </w:rPr>
                        <w:t>人，請由活動申請人自行處理前述相關借支轉正及請購等核銷事宜</w:t>
                      </w:r>
                    </w:p>
                    <w:p w:rsidR="00184345" w:rsidRDefault="00184345" w:rsidP="00A45B07">
                      <w:pPr>
                        <w:ind w:left="360" w:hangingChars="150" w:hanging="360"/>
                      </w:pP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184345">
                        <w:rPr>
                          <w:rFonts w:hint="eastAsia"/>
                        </w:rPr>
                        <w:t>參加人員行前請辦理旅遊平安保險</w:t>
                      </w:r>
                      <w:r w:rsidR="00A45B07" w:rsidRPr="00A45B07">
                        <w:rPr>
                          <w:rFonts w:hint="eastAsia"/>
                        </w:rPr>
                        <w:t>及請購等相關核銷事宜</w:t>
                      </w:r>
                    </w:p>
                  </w:txbxContent>
                </v:textbox>
              </v:shape>
            </w:pict>
          </mc:Fallback>
        </mc:AlternateContent>
      </w:r>
    </w:p>
    <w:p w:rsidR="00CF65D4" w:rsidRDefault="00CF65D4"/>
    <w:p w:rsidR="00CF65D4" w:rsidRDefault="00CF65D4"/>
    <w:p w:rsidR="00855BAF" w:rsidRDefault="00D06923">
      <w:r>
        <w:rPr>
          <w:rFonts w:hint="eastAsia"/>
        </w:rPr>
        <w:t xml:space="preserve">       </w:t>
      </w:r>
    </w:p>
    <w:p w:rsidR="00D06923" w:rsidRDefault="00D06923">
      <w:r>
        <w:rPr>
          <w:rFonts w:hint="eastAsia"/>
        </w:rPr>
        <w:t xml:space="preserve">       </w:t>
      </w:r>
    </w:p>
    <w:p w:rsidR="00810005" w:rsidRDefault="00810005"/>
    <w:p w:rsidR="00810005" w:rsidRDefault="00810005"/>
    <w:p w:rsidR="00810005" w:rsidRDefault="00810005"/>
    <w:p w:rsidR="00810005" w:rsidRDefault="00810005"/>
    <w:p w:rsidR="00855BAF" w:rsidRDefault="00D06923">
      <w:r>
        <w:rPr>
          <w:rFonts w:hint="eastAsia"/>
        </w:rPr>
        <w:t xml:space="preserve">      </w:t>
      </w:r>
    </w:p>
    <w:p w:rsidR="00D06923" w:rsidRDefault="00D06923">
      <w:r>
        <w:rPr>
          <w:rFonts w:hint="eastAsia"/>
        </w:rPr>
        <w:t xml:space="preserve">       </w:t>
      </w:r>
    </w:p>
    <w:p w:rsidR="00D06923" w:rsidRDefault="00855BAF" w:rsidP="00CF65D4">
      <w:r>
        <w:rPr>
          <w:rFonts w:hint="eastAsia"/>
        </w:rPr>
        <w:t xml:space="preserve">    </w:t>
      </w:r>
      <w:r w:rsidR="00D06923">
        <w:rPr>
          <w:rFonts w:hint="eastAsia"/>
        </w:rPr>
        <w:t xml:space="preserve">   </w:t>
      </w:r>
    </w:p>
    <w:p w:rsidR="00D06923" w:rsidRDefault="00D06923" w:rsidP="00D06923">
      <w:r>
        <w:rPr>
          <w:rFonts w:hint="eastAsia"/>
        </w:rPr>
        <w:t xml:space="preserve">       </w:t>
      </w:r>
    </w:p>
    <w:p w:rsidR="00684B9A" w:rsidRDefault="00D06923" w:rsidP="00D06923">
      <w:r>
        <w:rPr>
          <w:rFonts w:hint="eastAsia"/>
        </w:rPr>
        <w:t xml:space="preserve">       </w:t>
      </w:r>
    </w:p>
    <w:p w:rsidR="00FE7783" w:rsidRDefault="00FE7783" w:rsidP="00D06923"/>
    <w:p w:rsidR="00FE7783" w:rsidRDefault="00FE7783" w:rsidP="00D06923"/>
    <w:p w:rsidR="00FE7783" w:rsidRPr="00745F39" w:rsidRDefault="00FE7783" w:rsidP="00D06923">
      <w:pPr>
        <w:rPr>
          <w:u w:val="single"/>
        </w:rPr>
      </w:pPr>
    </w:p>
    <w:p w:rsidR="00FE7783" w:rsidRDefault="00FE7783" w:rsidP="00D06923"/>
    <w:p w:rsidR="00FE7783" w:rsidRDefault="00FE7783" w:rsidP="00D06923"/>
    <w:p w:rsidR="00FE7783" w:rsidRDefault="00684B9A" w:rsidP="00D06923">
      <w:r>
        <w:rPr>
          <w:rFonts w:hint="eastAsia"/>
        </w:rPr>
        <w:t xml:space="preserve">    </w:t>
      </w:r>
    </w:p>
    <w:p w:rsidR="00FE7783" w:rsidRDefault="00FE7783" w:rsidP="00D06923"/>
    <w:p w:rsidR="00FE7783" w:rsidRDefault="00FE7783" w:rsidP="00D06923"/>
    <w:p w:rsidR="00FE7783" w:rsidRDefault="00FE7783" w:rsidP="00D06923"/>
    <w:p w:rsidR="00684B9A" w:rsidRPr="00684B9A" w:rsidRDefault="00684B9A" w:rsidP="00FE7783">
      <w:r>
        <w:rPr>
          <w:rFonts w:hint="eastAsia"/>
        </w:rPr>
        <w:t xml:space="preserve">  </w:t>
      </w:r>
    </w:p>
    <w:p w:rsidR="00D06923" w:rsidRDefault="00D06923" w:rsidP="00D06923"/>
    <w:p w:rsidR="00FE7783" w:rsidRDefault="00FE7783" w:rsidP="00D06923"/>
    <w:p w:rsidR="00FE7783" w:rsidRDefault="00FE7783" w:rsidP="00D06923"/>
    <w:p w:rsidR="00FE7783" w:rsidRDefault="00FE7783" w:rsidP="00D06923"/>
    <w:p w:rsidR="00D06923" w:rsidRDefault="00D06923" w:rsidP="00D06923"/>
    <w:p w:rsidR="00D06923" w:rsidRDefault="0022713C" w:rsidP="00D06923">
      <w:r>
        <w:rPr>
          <w:rFonts w:hint="eastAsia"/>
        </w:rPr>
        <w:t xml:space="preserve">       </w:t>
      </w:r>
    </w:p>
    <w:sectPr w:rsidR="00D06923" w:rsidSect="00582BE5">
      <w:pgSz w:w="11907" w:h="16840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634" w:rsidRDefault="00DD6634" w:rsidP="00184345">
      <w:r>
        <w:separator/>
      </w:r>
    </w:p>
  </w:endnote>
  <w:endnote w:type="continuationSeparator" w:id="0">
    <w:p w:rsidR="00DD6634" w:rsidRDefault="00DD6634" w:rsidP="0018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634" w:rsidRDefault="00DD6634" w:rsidP="00184345">
      <w:r>
        <w:separator/>
      </w:r>
    </w:p>
  </w:footnote>
  <w:footnote w:type="continuationSeparator" w:id="0">
    <w:p w:rsidR="00DD6634" w:rsidRDefault="00DD6634" w:rsidP="00184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BAF"/>
    <w:rsid w:val="00165272"/>
    <w:rsid w:val="00184345"/>
    <w:rsid w:val="002006BE"/>
    <w:rsid w:val="0022713C"/>
    <w:rsid w:val="002F23A8"/>
    <w:rsid w:val="004D2C7C"/>
    <w:rsid w:val="004F7535"/>
    <w:rsid w:val="0054715D"/>
    <w:rsid w:val="00582BE5"/>
    <w:rsid w:val="00684B9A"/>
    <w:rsid w:val="006E5DF6"/>
    <w:rsid w:val="00745F39"/>
    <w:rsid w:val="00795F08"/>
    <w:rsid w:val="007D2048"/>
    <w:rsid w:val="008060C7"/>
    <w:rsid w:val="00810005"/>
    <w:rsid w:val="00855BAF"/>
    <w:rsid w:val="008E47D2"/>
    <w:rsid w:val="00931DD5"/>
    <w:rsid w:val="009D5DED"/>
    <w:rsid w:val="00A45B07"/>
    <w:rsid w:val="00B17A35"/>
    <w:rsid w:val="00B6329F"/>
    <w:rsid w:val="00CF65D4"/>
    <w:rsid w:val="00D06923"/>
    <w:rsid w:val="00D861E1"/>
    <w:rsid w:val="00DD6634"/>
    <w:rsid w:val="00E270E9"/>
    <w:rsid w:val="00F403E4"/>
    <w:rsid w:val="00FD4ABA"/>
    <w:rsid w:val="00F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C9BE2A-94C1-479A-ADB6-EB64F578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20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4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434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4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43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2020-12-22T02:25:00Z</cp:lastPrinted>
  <dcterms:created xsi:type="dcterms:W3CDTF">2020-12-22T01:05:00Z</dcterms:created>
  <dcterms:modified xsi:type="dcterms:W3CDTF">2020-12-28T08:46:00Z</dcterms:modified>
</cp:coreProperties>
</file>